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C5" w:rsidRDefault="00CC4EF2" w:rsidP="00CC4EF2">
      <w:pPr>
        <w:jc w:val="center"/>
        <w:rPr>
          <w:b/>
          <w:sz w:val="24"/>
          <w:u w:val="single"/>
        </w:rPr>
      </w:pPr>
      <w:r>
        <w:rPr>
          <w:b/>
          <w:sz w:val="24"/>
          <w:u w:val="single"/>
        </w:rPr>
        <w:t>Agreed Report of the Board of Management</w:t>
      </w:r>
    </w:p>
    <w:p w:rsidR="003015A6" w:rsidRDefault="003015A6" w:rsidP="00CC4EF2">
      <w:pPr>
        <w:jc w:val="center"/>
        <w:rPr>
          <w:b/>
          <w:sz w:val="24"/>
          <w:u w:val="single"/>
        </w:rPr>
      </w:pPr>
      <w:r>
        <w:rPr>
          <w:b/>
          <w:sz w:val="24"/>
          <w:u w:val="single"/>
        </w:rPr>
        <w:t>June 2022</w:t>
      </w:r>
    </w:p>
    <w:p w:rsidR="003015A6" w:rsidRDefault="003015A6" w:rsidP="00CC4EF2">
      <w:pPr>
        <w:jc w:val="center"/>
        <w:rPr>
          <w:b/>
          <w:sz w:val="24"/>
          <w:u w:val="single"/>
        </w:rPr>
      </w:pPr>
    </w:p>
    <w:p w:rsidR="003015A6" w:rsidRPr="003015A6" w:rsidRDefault="003015A6" w:rsidP="003015A6">
      <w:pPr>
        <w:rPr>
          <w:sz w:val="24"/>
        </w:rPr>
      </w:pPr>
      <w:r w:rsidRPr="003015A6">
        <w:rPr>
          <w:sz w:val="24"/>
        </w:rPr>
        <w:t>1.      Child Prote</w:t>
      </w:r>
      <w:r>
        <w:rPr>
          <w:sz w:val="24"/>
        </w:rPr>
        <w:t>ction Oversight (C/L 0081/2017)</w:t>
      </w:r>
    </w:p>
    <w:p w:rsidR="003015A6" w:rsidRPr="003015A6" w:rsidRDefault="003015A6" w:rsidP="003015A6">
      <w:pPr>
        <w:rPr>
          <w:sz w:val="24"/>
        </w:rPr>
      </w:pPr>
      <w:r w:rsidRPr="003015A6">
        <w:rPr>
          <w:sz w:val="24"/>
        </w:rPr>
        <w:t>The principal provided the usual Child Protection report to the Board in accordance with Section 9.4 to 9.8 of the Child Protection Procedures for Primary and Post-Primary Schools 2017.</w:t>
      </w:r>
    </w:p>
    <w:p w:rsidR="003015A6" w:rsidRPr="003015A6" w:rsidRDefault="003015A6" w:rsidP="003015A6">
      <w:pPr>
        <w:rPr>
          <w:sz w:val="24"/>
        </w:rPr>
      </w:pPr>
    </w:p>
    <w:p w:rsidR="003015A6" w:rsidRPr="003015A6" w:rsidRDefault="003015A6" w:rsidP="003015A6">
      <w:pPr>
        <w:rPr>
          <w:sz w:val="24"/>
        </w:rPr>
      </w:pPr>
      <w:r w:rsidRPr="003015A6">
        <w:rPr>
          <w:sz w:val="24"/>
        </w:rPr>
        <w:t xml:space="preserve">2.      </w:t>
      </w:r>
      <w:proofErr w:type="spellStart"/>
      <w:r w:rsidRPr="003015A6">
        <w:rPr>
          <w:sz w:val="24"/>
        </w:rPr>
        <w:t>Antibullying</w:t>
      </w:r>
      <w:proofErr w:type="spellEnd"/>
      <w:r w:rsidRPr="003015A6">
        <w:rPr>
          <w:sz w:val="24"/>
        </w:rPr>
        <w:t xml:space="preserve"> Oversight – Section 7: </w:t>
      </w:r>
      <w:proofErr w:type="spellStart"/>
      <w:r w:rsidRPr="003015A6">
        <w:rPr>
          <w:sz w:val="24"/>
        </w:rPr>
        <w:t>Antibullying</w:t>
      </w:r>
      <w:proofErr w:type="spellEnd"/>
      <w:r w:rsidRPr="003015A6">
        <w:rPr>
          <w:sz w:val="24"/>
        </w:rPr>
        <w:t xml:space="preserve"> Procedures for Primary and P</w:t>
      </w:r>
      <w:r>
        <w:rPr>
          <w:sz w:val="24"/>
        </w:rPr>
        <w:t>ost Primary Schools</w:t>
      </w:r>
    </w:p>
    <w:p w:rsidR="003015A6" w:rsidRDefault="003015A6" w:rsidP="003015A6">
      <w:pPr>
        <w:rPr>
          <w:sz w:val="24"/>
        </w:rPr>
      </w:pPr>
      <w:r w:rsidRPr="003015A6">
        <w:rPr>
          <w:sz w:val="24"/>
        </w:rPr>
        <w:t xml:space="preserve">The principal provided the usual report to the Board in accordance with Section 7 of the </w:t>
      </w:r>
      <w:proofErr w:type="spellStart"/>
      <w:r w:rsidRPr="003015A6">
        <w:rPr>
          <w:sz w:val="24"/>
        </w:rPr>
        <w:t>Antibullying</w:t>
      </w:r>
      <w:proofErr w:type="spellEnd"/>
      <w:r w:rsidRPr="003015A6">
        <w:rPr>
          <w:sz w:val="24"/>
        </w:rPr>
        <w:t xml:space="preserve"> Procedures for Primary and Post Primary schools.</w:t>
      </w:r>
      <w:r>
        <w:rPr>
          <w:sz w:val="24"/>
        </w:rPr>
        <w:t xml:space="preserve"> The annual Review Checklist was also completed at this meeting and the policy was reviewed. </w:t>
      </w:r>
    </w:p>
    <w:p w:rsidR="003015A6" w:rsidRDefault="003015A6" w:rsidP="003015A6">
      <w:pPr>
        <w:rPr>
          <w:sz w:val="24"/>
        </w:rPr>
      </w:pPr>
    </w:p>
    <w:p w:rsidR="003015A6" w:rsidRDefault="003015A6" w:rsidP="003015A6">
      <w:pPr>
        <w:rPr>
          <w:sz w:val="24"/>
        </w:rPr>
      </w:pPr>
      <w:r>
        <w:rPr>
          <w:sz w:val="24"/>
        </w:rPr>
        <w:t>3.</w:t>
      </w:r>
      <w:r>
        <w:rPr>
          <w:sz w:val="24"/>
        </w:rPr>
        <w:tab/>
        <w:t>Policy Ratification</w:t>
      </w:r>
    </w:p>
    <w:p w:rsidR="003015A6" w:rsidRDefault="003015A6" w:rsidP="003015A6">
      <w:pPr>
        <w:rPr>
          <w:sz w:val="24"/>
        </w:rPr>
      </w:pPr>
      <w:r>
        <w:rPr>
          <w:sz w:val="24"/>
        </w:rPr>
        <w:t xml:space="preserve">The following policies were ratified and adopted by the Board of Management at this meeting. </w:t>
      </w:r>
    </w:p>
    <w:p w:rsidR="003015A6" w:rsidRPr="003015A6" w:rsidRDefault="003015A6" w:rsidP="003015A6">
      <w:pPr>
        <w:pStyle w:val="ListParagraph"/>
        <w:numPr>
          <w:ilvl w:val="0"/>
          <w:numId w:val="1"/>
        </w:numPr>
        <w:rPr>
          <w:sz w:val="24"/>
        </w:rPr>
      </w:pPr>
      <w:r w:rsidRPr="003015A6">
        <w:rPr>
          <w:sz w:val="24"/>
        </w:rPr>
        <w:t>Equality and Anti-Harassment Policy</w:t>
      </w:r>
      <w:r>
        <w:rPr>
          <w:sz w:val="24"/>
        </w:rPr>
        <w:t xml:space="preserve">: </w:t>
      </w:r>
      <w:r w:rsidRPr="003015A6">
        <w:rPr>
          <w:sz w:val="24"/>
        </w:rPr>
        <w:t>Dignity at Work: Building &amp; Maintaining a Positive &amp; Effective Work Environment</w:t>
      </w:r>
    </w:p>
    <w:p w:rsidR="003015A6" w:rsidRDefault="003015A6" w:rsidP="003015A6">
      <w:pPr>
        <w:pStyle w:val="ListParagraph"/>
        <w:numPr>
          <w:ilvl w:val="0"/>
          <w:numId w:val="1"/>
        </w:numPr>
        <w:rPr>
          <w:sz w:val="24"/>
        </w:rPr>
      </w:pPr>
      <w:r>
        <w:rPr>
          <w:sz w:val="24"/>
        </w:rPr>
        <w:t>Anti-Bullying Policy</w:t>
      </w:r>
    </w:p>
    <w:p w:rsidR="003015A6" w:rsidRDefault="003015A6" w:rsidP="003015A6">
      <w:pPr>
        <w:pStyle w:val="ListParagraph"/>
        <w:numPr>
          <w:ilvl w:val="0"/>
          <w:numId w:val="1"/>
        </w:numPr>
        <w:rPr>
          <w:sz w:val="24"/>
        </w:rPr>
      </w:pPr>
      <w:r>
        <w:rPr>
          <w:sz w:val="24"/>
        </w:rPr>
        <w:t>Code of Behaviour</w:t>
      </w:r>
    </w:p>
    <w:p w:rsidR="003015A6" w:rsidRDefault="003015A6" w:rsidP="003015A6">
      <w:pPr>
        <w:rPr>
          <w:sz w:val="24"/>
        </w:rPr>
      </w:pPr>
    </w:p>
    <w:p w:rsidR="003015A6" w:rsidRDefault="003015A6" w:rsidP="003015A6">
      <w:pPr>
        <w:rPr>
          <w:sz w:val="24"/>
        </w:rPr>
      </w:pPr>
      <w:r>
        <w:rPr>
          <w:sz w:val="24"/>
        </w:rPr>
        <w:t>4.</w:t>
      </w:r>
      <w:r>
        <w:rPr>
          <w:sz w:val="24"/>
        </w:rPr>
        <w:tab/>
        <w:t>Living Our Ethos</w:t>
      </w:r>
    </w:p>
    <w:p w:rsidR="003015A6" w:rsidRDefault="003015A6" w:rsidP="003015A6">
      <w:pPr>
        <w:rPr>
          <w:sz w:val="24"/>
        </w:rPr>
      </w:pPr>
      <w:r>
        <w:rPr>
          <w:sz w:val="24"/>
        </w:rPr>
        <w:t xml:space="preserve">The Board discussed the restructuring of our Mission Statement encompassing contributions from all stakeholders and being reflective of the school ethos. The Board will discuss this further at the next meeting and seek contributions from parents and pupils in the new academic year. </w:t>
      </w:r>
    </w:p>
    <w:p w:rsidR="003015A6" w:rsidRDefault="003015A6" w:rsidP="003015A6">
      <w:pPr>
        <w:rPr>
          <w:sz w:val="24"/>
        </w:rPr>
      </w:pPr>
    </w:p>
    <w:p w:rsidR="003015A6" w:rsidRDefault="003015A6" w:rsidP="003015A6">
      <w:pPr>
        <w:rPr>
          <w:sz w:val="24"/>
        </w:rPr>
      </w:pPr>
      <w:r>
        <w:rPr>
          <w:sz w:val="24"/>
        </w:rPr>
        <w:t>5</w:t>
      </w:r>
      <w:r>
        <w:rPr>
          <w:sz w:val="24"/>
        </w:rPr>
        <w:tab/>
        <w:t>Resources</w:t>
      </w:r>
    </w:p>
    <w:p w:rsidR="003015A6" w:rsidRDefault="003015A6" w:rsidP="003015A6">
      <w:pPr>
        <w:rPr>
          <w:sz w:val="24"/>
        </w:rPr>
      </w:pPr>
      <w:r>
        <w:rPr>
          <w:sz w:val="24"/>
        </w:rPr>
        <w:t xml:space="preserve">The Board were informed of the purchase of 16 new </w:t>
      </w:r>
      <w:proofErr w:type="spellStart"/>
      <w:r>
        <w:rPr>
          <w:sz w:val="24"/>
        </w:rPr>
        <w:t>Ipads</w:t>
      </w:r>
      <w:proofErr w:type="spellEnd"/>
      <w:r>
        <w:rPr>
          <w:sz w:val="24"/>
        </w:rPr>
        <w:t xml:space="preserve"> and a new charging trolley from the digital literacy grant. The Board have sanctioned a considerable investment in literacy resources which will be purchased for the new academic year. </w:t>
      </w:r>
    </w:p>
    <w:p w:rsidR="003015A6" w:rsidRDefault="003015A6" w:rsidP="003015A6">
      <w:pPr>
        <w:rPr>
          <w:sz w:val="24"/>
        </w:rPr>
      </w:pPr>
    </w:p>
    <w:p w:rsidR="003015A6" w:rsidRDefault="003015A6" w:rsidP="003015A6">
      <w:pPr>
        <w:rPr>
          <w:sz w:val="24"/>
        </w:rPr>
      </w:pPr>
      <w:r>
        <w:rPr>
          <w:sz w:val="24"/>
        </w:rPr>
        <w:t>6</w:t>
      </w:r>
      <w:r>
        <w:rPr>
          <w:sz w:val="24"/>
        </w:rPr>
        <w:tab/>
        <w:t xml:space="preserve">Parents Association. </w:t>
      </w:r>
    </w:p>
    <w:p w:rsidR="003015A6" w:rsidRDefault="003015A6" w:rsidP="003015A6">
      <w:pPr>
        <w:rPr>
          <w:sz w:val="24"/>
        </w:rPr>
      </w:pPr>
      <w:r>
        <w:rPr>
          <w:sz w:val="24"/>
        </w:rPr>
        <w:lastRenderedPageBreak/>
        <w:t xml:space="preserve">The Board wishes to acknowledge the reconstitution of the PA and thanks all of the parent body who are giving of their time to support the school. </w:t>
      </w:r>
    </w:p>
    <w:p w:rsidR="003015A6" w:rsidRDefault="003015A6" w:rsidP="003015A6">
      <w:pPr>
        <w:rPr>
          <w:sz w:val="24"/>
        </w:rPr>
      </w:pPr>
    </w:p>
    <w:p w:rsidR="003015A6" w:rsidRDefault="003015A6" w:rsidP="003015A6">
      <w:pPr>
        <w:rPr>
          <w:sz w:val="24"/>
        </w:rPr>
      </w:pPr>
      <w:r>
        <w:rPr>
          <w:sz w:val="24"/>
        </w:rPr>
        <w:t>7</w:t>
      </w:r>
      <w:r>
        <w:rPr>
          <w:sz w:val="24"/>
        </w:rPr>
        <w:tab/>
        <w:t>National Council for Curriculum and Assessment</w:t>
      </w:r>
    </w:p>
    <w:p w:rsidR="003015A6" w:rsidRDefault="003015A6" w:rsidP="003015A6">
      <w:pPr>
        <w:rPr>
          <w:sz w:val="24"/>
        </w:rPr>
      </w:pPr>
      <w:r>
        <w:rPr>
          <w:sz w:val="24"/>
        </w:rPr>
        <w:t xml:space="preserve">The Board would like to acknowledge the considerable contribution of staff members on the consultation process for the new primary maths curriculum with the NCCA. The school was only one of 12 schools chosen nationally to consult </w:t>
      </w:r>
      <w:r w:rsidR="0069700A">
        <w:rPr>
          <w:sz w:val="24"/>
        </w:rPr>
        <w:t xml:space="preserve">and their contribution is much appreciated. </w:t>
      </w:r>
    </w:p>
    <w:p w:rsidR="0069700A" w:rsidRDefault="0069700A" w:rsidP="003015A6">
      <w:pPr>
        <w:rPr>
          <w:sz w:val="24"/>
        </w:rPr>
      </w:pPr>
    </w:p>
    <w:p w:rsidR="0069700A" w:rsidRDefault="0069700A" w:rsidP="003015A6">
      <w:pPr>
        <w:rPr>
          <w:sz w:val="24"/>
        </w:rPr>
      </w:pPr>
      <w:r>
        <w:rPr>
          <w:sz w:val="24"/>
        </w:rPr>
        <w:t>8</w:t>
      </w:r>
      <w:r>
        <w:rPr>
          <w:sz w:val="24"/>
        </w:rPr>
        <w:tab/>
        <w:t>Health and Safety</w:t>
      </w:r>
    </w:p>
    <w:p w:rsidR="0069700A" w:rsidRDefault="0069700A" w:rsidP="003015A6">
      <w:pPr>
        <w:rPr>
          <w:sz w:val="24"/>
        </w:rPr>
      </w:pPr>
      <w:r>
        <w:rPr>
          <w:sz w:val="24"/>
        </w:rPr>
        <w:t xml:space="preserve">The Board was informed by the principal of a number of issues which need to be addressed over the summer months. The Board has approved all works which need to be completed. Jemma Lynch has been appointed Safety Officer for the Board of Management (formerly Seamus </w:t>
      </w:r>
      <w:proofErr w:type="spellStart"/>
      <w:r>
        <w:rPr>
          <w:sz w:val="24"/>
        </w:rPr>
        <w:t>Hooban</w:t>
      </w:r>
      <w:proofErr w:type="spellEnd"/>
      <w:r>
        <w:rPr>
          <w:sz w:val="24"/>
        </w:rPr>
        <w:t xml:space="preserve">) to work with Fiona Cuddy, Safety Officer for Staff on these issues. </w:t>
      </w:r>
    </w:p>
    <w:p w:rsidR="0069700A" w:rsidRDefault="0069700A" w:rsidP="003015A6">
      <w:pPr>
        <w:rPr>
          <w:sz w:val="24"/>
        </w:rPr>
      </w:pPr>
    </w:p>
    <w:p w:rsidR="0069700A" w:rsidRDefault="0069700A" w:rsidP="003015A6">
      <w:pPr>
        <w:rPr>
          <w:sz w:val="24"/>
        </w:rPr>
      </w:pPr>
      <w:r>
        <w:rPr>
          <w:sz w:val="24"/>
        </w:rPr>
        <w:t>9</w:t>
      </w:r>
      <w:r>
        <w:rPr>
          <w:sz w:val="24"/>
        </w:rPr>
        <w:tab/>
        <w:t>Treasurer</w:t>
      </w:r>
      <w:r w:rsidR="00F37005">
        <w:rPr>
          <w:sz w:val="24"/>
        </w:rPr>
        <w:t>’</w:t>
      </w:r>
      <w:bookmarkStart w:id="0" w:name="_GoBack"/>
      <w:bookmarkEnd w:id="0"/>
      <w:r>
        <w:rPr>
          <w:sz w:val="24"/>
        </w:rPr>
        <w:t>s Report</w:t>
      </w:r>
    </w:p>
    <w:p w:rsidR="0069700A" w:rsidRDefault="0069700A" w:rsidP="003015A6">
      <w:pPr>
        <w:rPr>
          <w:sz w:val="24"/>
        </w:rPr>
      </w:pPr>
      <w:r>
        <w:rPr>
          <w:sz w:val="24"/>
        </w:rPr>
        <w:t xml:space="preserve">In the absence of the treasurer, the principal reported the accounts to the Board. </w:t>
      </w:r>
    </w:p>
    <w:p w:rsidR="0069700A" w:rsidRDefault="0069700A" w:rsidP="003015A6">
      <w:pPr>
        <w:rPr>
          <w:sz w:val="24"/>
        </w:rPr>
      </w:pPr>
    </w:p>
    <w:p w:rsidR="0069700A" w:rsidRDefault="0069700A" w:rsidP="003015A6">
      <w:pPr>
        <w:rPr>
          <w:sz w:val="24"/>
        </w:rPr>
      </w:pPr>
      <w:r>
        <w:rPr>
          <w:sz w:val="24"/>
        </w:rPr>
        <w:t>10</w:t>
      </w:r>
      <w:r>
        <w:rPr>
          <w:sz w:val="24"/>
        </w:rPr>
        <w:tab/>
      </w:r>
      <w:r w:rsidR="00F37005">
        <w:rPr>
          <w:sz w:val="24"/>
        </w:rPr>
        <w:t>Chairperson’s</w:t>
      </w:r>
      <w:r>
        <w:rPr>
          <w:sz w:val="24"/>
        </w:rPr>
        <w:t xml:space="preserve"> Report</w:t>
      </w:r>
    </w:p>
    <w:p w:rsidR="0069700A" w:rsidRDefault="0069700A" w:rsidP="003015A6">
      <w:pPr>
        <w:rPr>
          <w:sz w:val="24"/>
        </w:rPr>
      </w:pPr>
      <w:r>
        <w:rPr>
          <w:sz w:val="24"/>
        </w:rPr>
        <w:t>Ms Mary</w:t>
      </w:r>
      <w:r w:rsidR="002A4634">
        <w:rPr>
          <w:sz w:val="24"/>
        </w:rPr>
        <w:t xml:space="preserve"> McCarthy, thanked the Board for giving of their time to support the school and thanked the staff for all of their hard work during the year. </w:t>
      </w:r>
    </w:p>
    <w:p w:rsidR="002A4634" w:rsidRDefault="002A4634" w:rsidP="003015A6">
      <w:pPr>
        <w:rPr>
          <w:sz w:val="24"/>
        </w:rPr>
      </w:pPr>
    </w:p>
    <w:p w:rsidR="0069700A" w:rsidRPr="003015A6" w:rsidRDefault="0069700A" w:rsidP="003015A6">
      <w:pPr>
        <w:rPr>
          <w:sz w:val="24"/>
        </w:rPr>
      </w:pPr>
    </w:p>
    <w:sectPr w:rsidR="0069700A" w:rsidRPr="0030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030A"/>
    <w:multiLevelType w:val="hybridMultilevel"/>
    <w:tmpl w:val="B02C30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C8"/>
    <w:rsid w:val="002A4634"/>
    <w:rsid w:val="003015A6"/>
    <w:rsid w:val="0069700A"/>
    <w:rsid w:val="00CC4EF2"/>
    <w:rsid w:val="00D92BC8"/>
    <w:rsid w:val="00DC27C5"/>
    <w:rsid w:val="00F37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6A94"/>
  <w15:chartTrackingRefBased/>
  <w15:docId w15:val="{F87C80AF-7A2D-4E6A-8FDF-B125EF6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C8"/>
    <w:rPr>
      <w:rFonts w:ascii="Segoe UI" w:hAnsi="Segoe UI" w:cs="Segoe UI"/>
      <w:sz w:val="18"/>
      <w:szCs w:val="18"/>
    </w:rPr>
  </w:style>
  <w:style w:type="paragraph" w:styleId="ListParagraph">
    <w:name w:val="List Paragraph"/>
    <w:basedOn w:val="Normal"/>
    <w:uiPriority w:val="34"/>
    <w:qFormat/>
    <w:rsid w:val="0030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4581">
      <w:bodyDiv w:val="1"/>
      <w:marLeft w:val="0"/>
      <w:marRight w:val="0"/>
      <w:marTop w:val="0"/>
      <w:marBottom w:val="0"/>
      <w:divBdr>
        <w:top w:val="none" w:sz="0" w:space="0" w:color="auto"/>
        <w:left w:val="none" w:sz="0" w:space="0" w:color="auto"/>
        <w:bottom w:val="none" w:sz="0" w:space="0" w:color="auto"/>
        <w:right w:val="none" w:sz="0" w:space="0" w:color="auto"/>
      </w:divBdr>
      <w:divsChild>
        <w:div w:id="759524357">
          <w:marLeft w:val="0"/>
          <w:marRight w:val="0"/>
          <w:marTop w:val="0"/>
          <w:marBottom w:val="0"/>
          <w:divBdr>
            <w:top w:val="none" w:sz="0" w:space="0" w:color="auto"/>
            <w:left w:val="none" w:sz="0" w:space="0" w:color="auto"/>
            <w:bottom w:val="none" w:sz="0" w:space="0" w:color="auto"/>
            <w:right w:val="none" w:sz="0" w:space="0" w:color="auto"/>
          </w:divBdr>
        </w:div>
        <w:div w:id="339352463">
          <w:marLeft w:val="0"/>
          <w:marRight w:val="0"/>
          <w:marTop w:val="0"/>
          <w:marBottom w:val="0"/>
          <w:divBdr>
            <w:top w:val="none" w:sz="0" w:space="0" w:color="auto"/>
            <w:left w:val="none" w:sz="0" w:space="0" w:color="auto"/>
            <w:bottom w:val="none" w:sz="0" w:space="0" w:color="auto"/>
            <w:right w:val="none" w:sz="0" w:space="0" w:color="auto"/>
          </w:divBdr>
        </w:div>
        <w:div w:id="1232733987">
          <w:marLeft w:val="0"/>
          <w:marRight w:val="0"/>
          <w:marTop w:val="0"/>
          <w:marBottom w:val="0"/>
          <w:divBdr>
            <w:top w:val="none" w:sz="0" w:space="0" w:color="auto"/>
            <w:left w:val="none" w:sz="0" w:space="0" w:color="auto"/>
            <w:bottom w:val="none" w:sz="0" w:space="0" w:color="auto"/>
            <w:right w:val="none" w:sz="0" w:space="0" w:color="auto"/>
          </w:divBdr>
        </w:div>
        <w:div w:id="1275014892">
          <w:marLeft w:val="0"/>
          <w:marRight w:val="0"/>
          <w:marTop w:val="0"/>
          <w:marBottom w:val="0"/>
          <w:divBdr>
            <w:top w:val="none" w:sz="0" w:space="0" w:color="auto"/>
            <w:left w:val="none" w:sz="0" w:space="0" w:color="auto"/>
            <w:bottom w:val="none" w:sz="0" w:space="0" w:color="auto"/>
            <w:right w:val="none" w:sz="0" w:space="0" w:color="auto"/>
          </w:divBdr>
        </w:div>
        <w:div w:id="407701998">
          <w:marLeft w:val="0"/>
          <w:marRight w:val="0"/>
          <w:marTop w:val="0"/>
          <w:marBottom w:val="0"/>
          <w:divBdr>
            <w:top w:val="none" w:sz="0" w:space="0" w:color="auto"/>
            <w:left w:val="none" w:sz="0" w:space="0" w:color="auto"/>
            <w:bottom w:val="none" w:sz="0" w:space="0" w:color="auto"/>
            <w:right w:val="none" w:sz="0" w:space="0" w:color="auto"/>
          </w:divBdr>
        </w:div>
        <w:div w:id="45417725">
          <w:marLeft w:val="0"/>
          <w:marRight w:val="0"/>
          <w:marTop w:val="0"/>
          <w:marBottom w:val="0"/>
          <w:divBdr>
            <w:top w:val="none" w:sz="0" w:space="0" w:color="auto"/>
            <w:left w:val="none" w:sz="0" w:space="0" w:color="auto"/>
            <w:bottom w:val="none" w:sz="0" w:space="0" w:color="auto"/>
            <w:right w:val="none" w:sz="0" w:space="0" w:color="auto"/>
          </w:divBdr>
        </w:div>
        <w:div w:id="1738740641">
          <w:marLeft w:val="0"/>
          <w:marRight w:val="0"/>
          <w:marTop w:val="0"/>
          <w:marBottom w:val="0"/>
          <w:divBdr>
            <w:top w:val="none" w:sz="0" w:space="0" w:color="auto"/>
            <w:left w:val="none" w:sz="0" w:space="0" w:color="auto"/>
            <w:bottom w:val="none" w:sz="0" w:space="0" w:color="auto"/>
            <w:right w:val="none" w:sz="0" w:space="0" w:color="auto"/>
          </w:divBdr>
        </w:div>
        <w:div w:id="52206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2022-06-21T13:32:00Z</cp:lastPrinted>
  <dcterms:created xsi:type="dcterms:W3CDTF">2022-06-21T13:32:00Z</dcterms:created>
  <dcterms:modified xsi:type="dcterms:W3CDTF">2022-06-22T11:19:00Z</dcterms:modified>
</cp:coreProperties>
</file>